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3CC1" w14:textId="0D39166B" w:rsidR="00E42F1A" w:rsidRPr="00E42F1A" w:rsidRDefault="002A387A" w:rsidP="00E42F1A">
      <w:pPr>
        <w:pStyle w:val="Title"/>
      </w:pPr>
      <w:r>
        <w:t>Ellips</w:t>
      </w:r>
      <w:r w:rsidR="004A079D">
        <w:t>i</w:t>
      </w:r>
      <w:r>
        <w:t>s</w:t>
      </w:r>
    </w:p>
    <w:p w14:paraId="5AA9BE06" w14:textId="728B9526" w:rsidR="00D3532D" w:rsidRDefault="004D00E2" w:rsidP="00E42F1A">
      <w:pPr>
        <w:pStyle w:val="Subtitle"/>
      </w:pPr>
      <w:r>
        <w:t>The Perfect Tool For a…</w:t>
      </w:r>
      <w:r w:rsidR="00AB18A7">
        <w:t>P</w:t>
      </w:r>
      <w:r>
        <w:t>ause.</w:t>
      </w:r>
    </w:p>
    <w:p w14:paraId="3F17FCF5" w14:textId="767174B1" w:rsidR="00D3532D" w:rsidRDefault="00D3532D" w:rsidP="00D3532D">
      <w:pPr>
        <w:pStyle w:val="Heading1"/>
      </w:pPr>
      <w:r>
        <w:t>Explanation</w:t>
      </w:r>
    </w:p>
    <w:p w14:paraId="299F5241" w14:textId="11E7CB47" w:rsidR="002A387A" w:rsidRPr="00545D3B" w:rsidRDefault="002A387A" w:rsidP="00D3532D">
      <w:pPr>
        <w:rPr>
          <w:color w:val="000000" w:themeColor="text1"/>
        </w:rPr>
      </w:pPr>
      <w:r w:rsidRPr="00545D3B">
        <w:rPr>
          <w:color w:val="000000" w:themeColor="text1"/>
        </w:rPr>
        <w:t xml:space="preserve">An </w:t>
      </w:r>
      <w:r w:rsidR="005F1F61" w:rsidRPr="00545D3B">
        <w:rPr>
          <w:color w:val="000000" w:themeColor="text1"/>
        </w:rPr>
        <w:t>ellipsis</w:t>
      </w:r>
      <w:r w:rsidR="00794849" w:rsidRPr="00545D3B">
        <w:rPr>
          <w:color w:val="000000" w:themeColor="text1"/>
        </w:rPr>
        <w:t xml:space="preserve"> is indicated by three periods and</w:t>
      </w:r>
      <w:r w:rsidRPr="00545D3B">
        <w:rPr>
          <w:color w:val="000000" w:themeColor="text1"/>
        </w:rPr>
        <w:t xml:space="preserve"> can be used to evoke one of two things in your writing:</w:t>
      </w:r>
    </w:p>
    <w:p w14:paraId="71629B34" w14:textId="5014F58C" w:rsidR="002A387A" w:rsidRPr="00545D3B" w:rsidRDefault="002A387A" w:rsidP="002A387A">
      <w:pPr>
        <w:pStyle w:val="ListParagraph"/>
        <w:numPr>
          <w:ilvl w:val="0"/>
          <w:numId w:val="23"/>
        </w:numPr>
        <w:rPr>
          <w:color w:val="000000" w:themeColor="text1"/>
        </w:rPr>
      </w:pPr>
      <w:r w:rsidRPr="00545D3B">
        <w:rPr>
          <w:color w:val="000000" w:themeColor="text1"/>
        </w:rPr>
        <w:t>A pause</w:t>
      </w:r>
    </w:p>
    <w:p w14:paraId="4F1CEDAD" w14:textId="1A0EE41B" w:rsidR="002A387A" w:rsidRPr="00545D3B" w:rsidRDefault="002A387A" w:rsidP="002A387A">
      <w:pPr>
        <w:pStyle w:val="ListParagraph"/>
        <w:numPr>
          <w:ilvl w:val="0"/>
          <w:numId w:val="23"/>
        </w:numPr>
        <w:rPr>
          <w:color w:val="000000" w:themeColor="text1"/>
        </w:rPr>
      </w:pPr>
      <w:r w:rsidRPr="00545D3B">
        <w:rPr>
          <w:color w:val="000000" w:themeColor="text1"/>
        </w:rPr>
        <w:t>An indication of omission from a quote</w:t>
      </w:r>
    </w:p>
    <w:p w14:paraId="0015A075" w14:textId="466997CA" w:rsidR="002A387A" w:rsidRPr="00545D3B" w:rsidRDefault="002A387A" w:rsidP="00E42F1A">
      <w:pPr>
        <w:rPr>
          <w:color w:val="000000" w:themeColor="text1"/>
        </w:rPr>
      </w:pPr>
      <w:r w:rsidRPr="00545D3B">
        <w:rPr>
          <w:color w:val="000000" w:themeColor="text1"/>
        </w:rPr>
        <w:t>A pause can be indicated simply by tacking the ellips</w:t>
      </w:r>
      <w:r w:rsidR="005F1F61" w:rsidRPr="00545D3B">
        <w:rPr>
          <w:color w:val="000000" w:themeColor="text1"/>
        </w:rPr>
        <w:t>i</w:t>
      </w:r>
      <w:r w:rsidRPr="00545D3B">
        <w:rPr>
          <w:color w:val="000000" w:themeColor="text1"/>
        </w:rPr>
        <w:t>s onto the final bit of wording</w:t>
      </w:r>
      <w:r w:rsidR="00794849" w:rsidRPr="00545D3B">
        <w:rPr>
          <w:color w:val="000000" w:themeColor="text1"/>
        </w:rPr>
        <w:t xml:space="preserve"> or</w:t>
      </w:r>
      <w:r w:rsidRPr="00545D3B">
        <w:rPr>
          <w:color w:val="000000" w:themeColor="text1"/>
        </w:rPr>
        <w:t xml:space="preserve"> dialogue</w:t>
      </w:r>
      <w:r w:rsidR="00794849" w:rsidRPr="00545D3B">
        <w:rPr>
          <w:color w:val="000000" w:themeColor="text1"/>
        </w:rPr>
        <w:t xml:space="preserve"> </w:t>
      </w:r>
      <w:r w:rsidRPr="00545D3B">
        <w:rPr>
          <w:color w:val="000000" w:themeColor="text1"/>
        </w:rPr>
        <w:t xml:space="preserve">to indicate </w:t>
      </w:r>
      <w:r w:rsidR="00794849" w:rsidRPr="00545D3B">
        <w:rPr>
          <w:color w:val="000000" w:themeColor="text1"/>
        </w:rPr>
        <w:t>the writer is stopping his thought process for a moment</w:t>
      </w:r>
      <w:r w:rsidRPr="00545D3B">
        <w:rPr>
          <w:color w:val="000000" w:themeColor="text1"/>
        </w:rPr>
        <w:t xml:space="preserve">. </w:t>
      </w:r>
      <w:r w:rsidR="00545D3B" w:rsidRPr="00545D3B">
        <w:rPr>
          <w:color w:val="000000" w:themeColor="text1"/>
        </w:rPr>
        <w:t>An ellipsis used</w:t>
      </w:r>
      <w:r w:rsidRPr="00545D3B">
        <w:rPr>
          <w:color w:val="000000" w:themeColor="text1"/>
        </w:rPr>
        <w:t xml:space="preserve"> </w:t>
      </w:r>
      <w:r w:rsidR="00545D3B" w:rsidRPr="00545D3B">
        <w:rPr>
          <w:color w:val="000000" w:themeColor="text1"/>
        </w:rPr>
        <w:t xml:space="preserve">in a </w:t>
      </w:r>
      <w:r w:rsidRPr="00545D3B">
        <w:rPr>
          <w:color w:val="000000" w:themeColor="text1"/>
        </w:rPr>
        <w:t>quote, on the other hand</w:t>
      </w:r>
      <w:r w:rsidR="00A36C94" w:rsidRPr="00545D3B">
        <w:rPr>
          <w:color w:val="000000" w:themeColor="text1"/>
        </w:rPr>
        <w:t>,</w:t>
      </w:r>
      <w:r w:rsidR="004D00E2" w:rsidRPr="00545D3B">
        <w:rPr>
          <w:color w:val="000000" w:themeColor="text1"/>
        </w:rPr>
        <w:t xml:space="preserve"> </w:t>
      </w:r>
      <w:r w:rsidR="00545D3B" w:rsidRPr="00545D3B">
        <w:rPr>
          <w:color w:val="000000" w:themeColor="text1"/>
        </w:rPr>
        <w:t xml:space="preserve">indicates that the writer has omitted some wording from the original quote. </w:t>
      </w:r>
    </w:p>
    <w:p w14:paraId="443851AB" w14:textId="1D161DF1" w:rsidR="005F59DA" w:rsidRPr="00545D3B" w:rsidRDefault="005F59DA" w:rsidP="005F59DA">
      <w:pPr>
        <w:pStyle w:val="Heading1"/>
      </w:pPr>
      <w:r w:rsidRPr="00545D3B">
        <w:t>Examples</w:t>
      </w:r>
      <w:bookmarkStart w:id="0" w:name="_GoBack"/>
      <w:bookmarkEnd w:id="0"/>
    </w:p>
    <w:p w14:paraId="74875F7E" w14:textId="3EA52794" w:rsidR="00A36C94" w:rsidRPr="00545D3B" w:rsidRDefault="00A36C94" w:rsidP="00545D3B">
      <w:pPr>
        <w:pStyle w:val="ListParagraph"/>
        <w:numPr>
          <w:ilvl w:val="0"/>
          <w:numId w:val="25"/>
        </w:numPr>
        <w:rPr>
          <w:color w:val="000000" w:themeColor="text1"/>
        </w:rPr>
      </w:pPr>
      <w:r w:rsidRPr="00545D3B">
        <w:rPr>
          <w:b/>
          <w:bCs/>
          <w:color w:val="000000" w:themeColor="text1"/>
        </w:rPr>
        <w:t>Pause</w:t>
      </w:r>
      <w:r w:rsidRPr="00545D3B">
        <w:rPr>
          <w:color w:val="000000" w:themeColor="text1"/>
        </w:rPr>
        <w:t>:</w:t>
      </w:r>
    </w:p>
    <w:p w14:paraId="60EC2A5D" w14:textId="4C239165" w:rsidR="00A36C94" w:rsidRPr="00545D3B" w:rsidRDefault="00A36C94" w:rsidP="00545D3B">
      <w:pPr>
        <w:ind w:left="720"/>
        <w:rPr>
          <w:color w:val="000000" w:themeColor="text1"/>
        </w:rPr>
      </w:pPr>
      <w:r w:rsidRPr="00545D3B">
        <w:rPr>
          <w:color w:val="000000" w:themeColor="text1"/>
        </w:rPr>
        <w:t>“But it was too late…</w:t>
      </w:r>
      <w:r w:rsidR="005F1F61" w:rsidRPr="00545D3B">
        <w:rPr>
          <w:color w:val="000000" w:themeColor="text1"/>
        </w:rPr>
        <w:t>t</w:t>
      </w:r>
      <w:r w:rsidRPr="00545D3B">
        <w:rPr>
          <w:color w:val="000000" w:themeColor="text1"/>
        </w:rPr>
        <w:t>he food had already been burnt</w:t>
      </w:r>
      <w:r w:rsidR="00794849" w:rsidRPr="00545D3B">
        <w:rPr>
          <w:color w:val="000000" w:themeColor="text1"/>
        </w:rPr>
        <w:t>.</w:t>
      </w:r>
      <w:r w:rsidRPr="00545D3B">
        <w:rPr>
          <w:color w:val="000000" w:themeColor="text1"/>
        </w:rPr>
        <w:t>”</w:t>
      </w:r>
    </w:p>
    <w:p w14:paraId="567E1A23" w14:textId="478BF615" w:rsidR="00A36C94" w:rsidRPr="00545D3B" w:rsidRDefault="00A36C94" w:rsidP="00545D3B">
      <w:pPr>
        <w:ind w:left="720"/>
        <w:rPr>
          <w:color w:val="000000" w:themeColor="text1"/>
        </w:rPr>
      </w:pPr>
      <w:r w:rsidRPr="00545D3B">
        <w:rPr>
          <w:color w:val="000000" w:themeColor="text1"/>
        </w:rPr>
        <w:t>“Not a whole lot could be done after that…”</w:t>
      </w:r>
    </w:p>
    <w:p w14:paraId="5F6C66D5" w14:textId="367E5A64" w:rsidR="00A36C94" w:rsidRPr="00545D3B" w:rsidRDefault="00A36C94" w:rsidP="00545D3B">
      <w:pPr>
        <w:pStyle w:val="ListParagraph"/>
        <w:numPr>
          <w:ilvl w:val="0"/>
          <w:numId w:val="25"/>
        </w:numPr>
        <w:rPr>
          <w:color w:val="000000" w:themeColor="text1"/>
        </w:rPr>
      </w:pPr>
      <w:r w:rsidRPr="00545D3B">
        <w:rPr>
          <w:b/>
          <w:bCs/>
          <w:color w:val="000000" w:themeColor="text1"/>
        </w:rPr>
        <w:t xml:space="preserve">Quote </w:t>
      </w:r>
      <w:r w:rsidR="00545D3B" w:rsidRPr="00545D3B">
        <w:rPr>
          <w:b/>
          <w:bCs/>
          <w:color w:val="000000" w:themeColor="text1"/>
        </w:rPr>
        <w:t>o</w:t>
      </w:r>
      <w:r w:rsidRPr="00545D3B">
        <w:rPr>
          <w:b/>
          <w:bCs/>
          <w:color w:val="000000" w:themeColor="text1"/>
        </w:rPr>
        <w:t>missions</w:t>
      </w:r>
      <w:r w:rsidRPr="00545D3B">
        <w:rPr>
          <w:color w:val="000000" w:themeColor="text1"/>
        </w:rPr>
        <w:t>:</w:t>
      </w:r>
    </w:p>
    <w:p w14:paraId="52089C0B" w14:textId="7C6EF866" w:rsidR="00A36C94" w:rsidRPr="00545D3B" w:rsidRDefault="00A36C94" w:rsidP="00545D3B">
      <w:pPr>
        <w:ind w:left="720"/>
        <w:rPr>
          <w:rFonts w:cstheme="minorHAnsi"/>
          <w:color w:val="000000" w:themeColor="text1"/>
          <w:shd w:val="clear" w:color="auto" w:fill="FFFFFF"/>
        </w:rPr>
      </w:pPr>
      <w:r w:rsidRPr="00545D3B">
        <w:rPr>
          <w:rFonts w:cstheme="minorHAnsi"/>
          <w:color w:val="000000" w:themeColor="text1"/>
          <w:shd w:val="clear" w:color="auto" w:fill="FFFFFF"/>
        </w:rPr>
        <w:t>“Let every nation know</w:t>
      </w:r>
      <w:r w:rsidR="00794849" w:rsidRPr="00545D3B">
        <w:rPr>
          <w:rFonts w:cstheme="minorHAnsi"/>
          <w:color w:val="000000" w:themeColor="text1"/>
          <w:shd w:val="clear" w:color="auto" w:fill="FFFFFF"/>
        </w:rPr>
        <w:t>…</w:t>
      </w:r>
      <w:r w:rsidR="00545D3B" w:rsidRPr="00545D3B">
        <w:rPr>
          <w:rFonts w:cstheme="minorHAnsi"/>
          <w:color w:val="000000" w:themeColor="text1"/>
          <w:shd w:val="clear" w:color="auto" w:fill="FFFFFF"/>
        </w:rPr>
        <w:t>T</w:t>
      </w:r>
      <w:r w:rsidRPr="00545D3B">
        <w:rPr>
          <w:rFonts w:cstheme="minorHAnsi"/>
          <w:color w:val="000000" w:themeColor="text1"/>
          <w:shd w:val="clear" w:color="auto" w:fill="FFFFFF"/>
        </w:rPr>
        <w:t>hat we shall pay any price, bear any burden, meet any hardship, support any friend, oppose any foe, to assure the survival and the success of liberty.” (John F. Kennedy)</w:t>
      </w:r>
    </w:p>
    <w:p w14:paraId="73BAB170" w14:textId="1ECED650" w:rsidR="00A36C94" w:rsidRPr="00545D3B" w:rsidRDefault="004A079D" w:rsidP="00545D3B">
      <w:pPr>
        <w:ind w:left="720"/>
        <w:rPr>
          <w:rFonts w:cstheme="minorHAnsi"/>
          <w:color w:val="000000" w:themeColor="text1"/>
        </w:rPr>
      </w:pPr>
      <w:r w:rsidRPr="00545D3B">
        <w:rPr>
          <w:rFonts w:cstheme="minorHAnsi"/>
          <w:color w:val="000000" w:themeColor="text1"/>
        </w:rPr>
        <w:t>We must forever conduct our struggle on the high plane of dignity and discipline…Again and again we must rise to the majestic heights of meeting physical force with soul force.” (Martin Luther King Jr.)</w:t>
      </w:r>
    </w:p>
    <w:p w14:paraId="0DAC78AC" w14:textId="2C9E0706" w:rsidR="005F59DA" w:rsidRPr="00545D3B" w:rsidRDefault="005F59DA" w:rsidP="005F59DA">
      <w:pPr>
        <w:pStyle w:val="Heading1"/>
      </w:pPr>
      <w:r w:rsidRPr="00545D3B">
        <w:t>Exercises</w:t>
      </w:r>
    </w:p>
    <w:p w14:paraId="207EEE1A" w14:textId="6639435A" w:rsidR="005F59DA" w:rsidRPr="00545D3B" w:rsidRDefault="004A079D" w:rsidP="005F59DA">
      <w:pPr>
        <w:rPr>
          <w:i/>
          <w:color w:val="000000" w:themeColor="text1"/>
        </w:rPr>
      </w:pPr>
      <w:r w:rsidRPr="00545D3B">
        <w:rPr>
          <w:i/>
          <w:color w:val="000000" w:themeColor="text1"/>
        </w:rPr>
        <w:t xml:space="preserve">Can you indicate if the text uses </w:t>
      </w:r>
      <w:r w:rsidR="00794849" w:rsidRPr="00545D3B">
        <w:rPr>
          <w:i/>
          <w:color w:val="000000" w:themeColor="text1"/>
        </w:rPr>
        <w:t xml:space="preserve">ellipsis points </w:t>
      </w:r>
      <w:r w:rsidRPr="00545D3B">
        <w:rPr>
          <w:i/>
          <w:color w:val="000000" w:themeColor="text1"/>
        </w:rPr>
        <w:t>for a pause or an omission from a quote? Where might</w:t>
      </w:r>
      <w:r w:rsidR="006A6EC9" w:rsidRPr="00545D3B">
        <w:rPr>
          <w:i/>
          <w:color w:val="000000" w:themeColor="text1"/>
        </w:rPr>
        <w:t xml:space="preserve"> this punctuation</w:t>
      </w:r>
      <w:r w:rsidRPr="00545D3B">
        <w:rPr>
          <w:i/>
          <w:color w:val="000000" w:themeColor="text1"/>
        </w:rPr>
        <w:t xml:space="preserve"> be appropriat</w:t>
      </w:r>
      <w:r w:rsidR="006A6EC9" w:rsidRPr="00545D3B">
        <w:rPr>
          <w:i/>
          <w:color w:val="000000" w:themeColor="text1"/>
        </w:rPr>
        <w:t>ely used</w:t>
      </w:r>
      <w:r w:rsidRPr="00545D3B">
        <w:rPr>
          <w:i/>
          <w:color w:val="000000" w:themeColor="text1"/>
        </w:rPr>
        <w:t xml:space="preserve"> in some of these quotes?</w:t>
      </w:r>
    </w:p>
    <w:p w14:paraId="57387BF8" w14:textId="38CF9DF7" w:rsidR="005F59DA" w:rsidRPr="00545D3B" w:rsidRDefault="006A6EC9" w:rsidP="005F59DA">
      <w:pPr>
        <w:pStyle w:val="ListParagraph"/>
        <w:numPr>
          <w:ilvl w:val="0"/>
          <w:numId w:val="24"/>
        </w:numPr>
        <w:rPr>
          <w:color w:val="000000" w:themeColor="text1"/>
        </w:rPr>
      </w:pPr>
      <w:proofErr w:type="gramStart"/>
      <w:r w:rsidRPr="00545D3B">
        <w:rPr>
          <w:color w:val="000000" w:themeColor="text1"/>
        </w:rPr>
        <w:t>Well,…</w:t>
      </w:r>
      <w:proofErr w:type="gramEnd"/>
      <w:r w:rsidRPr="00545D3B">
        <w:rPr>
          <w:color w:val="000000" w:themeColor="text1"/>
        </w:rPr>
        <w:t>I really don’t want to give away the ending of the series.</w:t>
      </w:r>
    </w:p>
    <w:p w14:paraId="66BBD747" w14:textId="0B97F8AC" w:rsidR="005F59DA" w:rsidRPr="00545D3B" w:rsidRDefault="005F1F61" w:rsidP="005F59DA">
      <w:pPr>
        <w:pStyle w:val="ListParagraph"/>
        <w:numPr>
          <w:ilvl w:val="0"/>
          <w:numId w:val="24"/>
        </w:numPr>
        <w:rPr>
          <w:color w:val="000000" w:themeColor="text1"/>
        </w:rPr>
      </w:pPr>
      <w:r w:rsidRPr="00545D3B">
        <w:rPr>
          <w:color w:val="000000" w:themeColor="text1"/>
        </w:rPr>
        <w:t xml:space="preserve">“Mix the dough in a bowl. If the bowl is blue, it will look like a cloud in the sky. Then, </w:t>
      </w:r>
      <w:r w:rsidR="006A6EC9" w:rsidRPr="00545D3B">
        <w:rPr>
          <w:color w:val="000000" w:themeColor="text1"/>
        </w:rPr>
        <w:t>press</w:t>
      </w:r>
      <w:r w:rsidRPr="00545D3B">
        <w:rPr>
          <w:color w:val="000000" w:themeColor="text1"/>
        </w:rPr>
        <w:t xml:space="preserve"> the dough out</w:t>
      </w:r>
      <w:r w:rsidR="006A6EC9" w:rsidRPr="00545D3B">
        <w:rPr>
          <w:color w:val="000000" w:themeColor="text1"/>
        </w:rPr>
        <w:t xml:space="preserve"> on the</w:t>
      </w:r>
      <w:r w:rsidRPr="00545D3B">
        <w:rPr>
          <w:color w:val="000000" w:themeColor="text1"/>
        </w:rPr>
        <w:t xml:space="preserve"> baking sheet.”</w:t>
      </w:r>
    </w:p>
    <w:p w14:paraId="2A8A01BE" w14:textId="3EDD3139" w:rsidR="00AE17F9" w:rsidRPr="00545D3B" w:rsidRDefault="005F1F61" w:rsidP="005F59DA">
      <w:pPr>
        <w:pStyle w:val="ListParagraph"/>
        <w:numPr>
          <w:ilvl w:val="0"/>
          <w:numId w:val="24"/>
        </w:numPr>
        <w:rPr>
          <w:color w:val="000000" w:themeColor="text1"/>
        </w:rPr>
      </w:pPr>
      <w:r w:rsidRPr="00545D3B">
        <w:rPr>
          <w:color w:val="000000" w:themeColor="text1"/>
        </w:rPr>
        <w:t>There is still much work to do…We are, after all, only just beginning</w:t>
      </w:r>
      <w:r w:rsidR="006A6EC9" w:rsidRPr="00545D3B">
        <w:rPr>
          <w:color w:val="000000" w:themeColor="text1"/>
        </w:rPr>
        <w:t>.</w:t>
      </w:r>
    </w:p>
    <w:p w14:paraId="383FB3B1" w14:textId="4BD64D4C" w:rsidR="005F59DA" w:rsidRPr="00545D3B" w:rsidRDefault="005F1F61" w:rsidP="005F59DA">
      <w:pPr>
        <w:pStyle w:val="ListParagraph"/>
        <w:numPr>
          <w:ilvl w:val="0"/>
          <w:numId w:val="24"/>
        </w:numPr>
        <w:rPr>
          <w:color w:val="000000" w:themeColor="text1"/>
        </w:rPr>
      </w:pPr>
      <w:r w:rsidRPr="00545D3B">
        <w:rPr>
          <w:color w:val="000000" w:themeColor="text1"/>
        </w:rPr>
        <w:t>“I had found a rare bird species in the forest. It was on a Friday, my favorite day of the week as well. I immediately took out my camera to capture proof of its habitat there.</w:t>
      </w:r>
      <w:r w:rsidR="00545D3B" w:rsidRPr="00545D3B">
        <w:rPr>
          <w:color w:val="000000" w:themeColor="text1"/>
        </w:rPr>
        <w:t>”</w:t>
      </w:r>
    </w:p>
    <w:sectPr w:rsidR="005F59DA" w:rsidRPr="00545D3B" w:rsidSect="00545D3B">
      <w:headerReference w:type="default" r:id="rId7"/>
      <w:footerReference w:type="default" r:id="rId8"/>
      <w:pgSz w:w="12240" w:h="15840"/>
      <w:pgMar w:top="315" w:right="1440" w:bottom="603"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4DD35" w14:textId="77777777" w:rsidR="00017203" w:rsidRDefault="00017203" w:rsidP="00B176F0">
      <w:pPr>
        <w:spacing w:after="0" w:line="240" w:lineRule="auto"/>
      </w:pPr>
      <w:r>
        <w:separator/>
      </w:r>
    </w:p>
  </w:endnote>
  <w:endnote w:type="continuationSeparator" w:id="0">
    <w:p w14:paraId="78A56F5A" w14:textId="77777777" w:rsidR="00017203" w:rsidRDefault="00017203"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E86986"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&#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445745F2" w14:textId="77777777" w:rsidR="00545D3B" w:rsidRDefault="00017203" w:rsidP="0099557D">
    <w:pPr>
      <w:pStyle w:val="Footer"/>
      <w:rPr>
        <w:rStyle w:val="Hyperlink"/>
        <w:rFonts w:ascii="American Typewriter" w:eastAsia="Calibri" w:hAnsi="American Typewriter" w:cs="Baghdad"/>
        <w:sz w:val="20"/>
        <w:szCs w:val="20"/>
        <w:u w:val="none"/>
      </w:rPr>
    </w:pPr>
    <w:hyperlink r:id="rId2" w:history="1">
      <w:r w:rsidR="0099557D" w:rsidRPr="0004278A">
        <w:rPr>
          <w:rStyle w:val="Hyperlink"/>
          <w:rFonts w:ascii="American Typewriter" w:eastAsia="Calibri" w:hAnsi="American Typewriter" w:cs="Baghdad"/>
          <w:sz w:val="20"/>
          <w:szCs w:val="20"/>
          <w:u w:val="none"/>
        </w:rPr>
        <w:t>www.pierce.ctc.edu/writing-center</w:t>
      </w:r>
    </w:hyperlink>
  </w:p>
  <w:p w14:paraId="3172AE7E" w14:textId="63232875" w:rsidR="000000DC" w:rsidRPr="00545D3B" w:rsidRDefault="00545D3B" w:rsidP="0099557D">
    <w:pPr>
      <w:pStyle w:val="Footer"/>
    </w:pPr>
    <w:hyperlink r:id="rId3" w:history="1">
      <w:r w:rsidRPr="00545D3B">
        <w:rPr>
          <w:rStyle w:val="Hyperlink"/>
          <w:rFonts w:ascii="American Typewriter" w:eastAsia="Calibri" w:hAnsi="American Typewriter" w:cs="Baghdad"/>
          <w:sz w:val="20"/>
          <w:szCs w:val="20"/>
          <w:u w:val="none"/>
        </w:rPr>
        <w:t>https://pierce.instructure.com/courses/1762129</w:t>
      </w:r>
    </w:hyperlink>
    <w:r w:rsidR="00BD1D4D" w:rsidRPr="00545D3B">
      <w:tab/>
    </w:r>
    <w:r w:rsidR="00BD1D4D" w:rsidRPr="00545D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DA5E" w14:textId="77777777" w:rsidR="00017203" w:rsidRDefault="00017203" w:rsidP="00B176F0">
      <w:pPr>
        <w:spacing w:after="0" w:line="240" w:lineRule="auto"/>
      </w:pPr>
      <w:r>
        <w:separator/>
      </w:r>
    </w:p>
  </w:footnote>
  <w:footnote w:type="continuationSeparator" w:id="0">
    <w:p w14:paraId="783A35FE" w14:textId="77777777" w:rsidR="00017203" w:rsidRDefault="00017203"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31787"/>
    <w:multiLevelType w:val="hybridMultilevel"/>
    <w:tmpl w:val="B568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D7229"/>
    <w:multiLevelType w:val="hybridMultilevel"/>
    <w:tmpl w:val="3A44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04959"/>
    <w:multiLevelType w:val="hybridMultilevel"/>
    <w:tmpl w:val="CD329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10"/>
  </w:num>
  <w:num w:numId="5">
    <w:abstractNumId w:val="11"/>
  </w:num>
  <w:num w:numId="6">
    <w:abstractNumId w:val="13"/>
  </w:num>
  <w:num w:numId="7">
    <w:abstractNumId w:val="24"/>
  </w:num>
  <w:num w:numId="8">
    <w:abstractNumId w:val="22"/>
  </w:num>
  <w:num w:numId="9">
    <w:abstractNumId w:val="20"/>
  </w:num>
  <w:num w:numId="10">
    <w:abstractNumId w:val="21"/>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9"/>
  </w:num>
  <w:num w:numId="23">
    <w:abstractNumId w:val="16"/>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17203"/>
    <w:rsid w:val="00022F94"/>
    <w:rsid w:val="0004278A"/>
    <w:rsid w:val="0007275E"/>
    <w:rsid w:val="000A7575"/>
    <w:rsid w:val="000E2C04"/>
    <w:rsid w:val="00100BB1"/>
    <w:rsid w:val="001045D9"/>
    <w:rsid w:val="00105CA2"/>
    <w:rsid w:val="0012623C"/>
    <w:rsid w:val="001623F1"/>
    <w:rsid w:val="001C6DFB"/>
    <w:rsid w:val="001D2ACD"/>
    <w:rsid w:val="002376C2"/>
    <w:rsid w:val="00270C90"/>
    <w:rsid w:val="002A387A"/>
    <w:rsid w:val="002F090C"/>
    <w:rsid w:val="00312926"/>
    <w:rsid w:val="0036136B"/>
    <w:rsid w:val="0037657B"/>
    <w:rsid w:val="00384018"/>
    <w:rsid w:val="003874B1"/>
    <w:rsid w:val="00393044"/>
    <w:rsid w:val="003935CC"/>
    <w:rsid w:val="00397A06"/>
    <w:rsid w:val="003D6FFB"/>
    <w:rsid w:val="003E400B"/>
    <w:rsid w:val="003F16DD"/>
    <w:rsid w:val="003F1B61"/>
    <w:rsid w:val="00402792"/>
    <w:rsid w:val="004555BF"/>
    <w:rsid w:val="00481C26"/>
    <w:rsid w:val="004A079D"/>
    <w:rsid w:val="004D00E2"/>
    <w:rsid w:val="004E0B0E"/>
    <w:rsid w:val="00513546"/>
    <w:rsid w:val="0051445D"/>
    <w:rsid w:val="00545D3B"/>
    <w:rsid w:val="005B154B"/>
    <w:rsid w:val="005E1C1F"/>
    <w:rsid w:val="005F1F61"/>
    <w:rsid w:val="005F59DA"/>
    <w:rsid w:val="00635A65"/>
    <w:rsid w:val="0066456C"/>
    <w:rsid w:val="00691A56"/>
    <w:rsid w:val="006A6EC9"/>
    <w:rsid w:val="006B26BD"/>
    <w:rsid w:val="006B4035"/>
    <w:rsid w:val="006B699C"/>
    <w:rsid w:val="006F53E4"/>
    <w:rsid w:val="00790436"/>
    <w:rsid w:val="00794849"/>
    <w:rsid w:val="00850683"/>
    <w:rsid w:val="00881BF2"/>
    <w:rsid w:val="008951F0"/>
    <w:rsid w:val="009106F9"/>
    <w:rsid w:val="00943B54"/>
    <w:rsid w:val="0099557D"/>
    <w:rsid w:val="00995AC5"/>
    <w:rsid w:val="009B2C11"/>
    <w:rsid w:val="00A3689A"/>
    <w:rsid w:val="00A36C94"/>
    <w:rsid w:val="00AA2A61"/>
    <w:rsid w:val="00AB18A7"/>
    <w:rsid w:val="00AE17F9"/>
    <w:rsid w:val="00AF1D01"/>
    <w:rsid w:val="00B00F06"/>
    <w:rsid w:val="00B110B5"/>
    <w:rsid w:val="00B131BA"/>
    <w:rsid w:val="00B176F0"/>
    <w:rsid w:val="00B73BFB"/>
    <w:rsid w:val="00B91068"/>
    <w:rsid w:val="00BA7F69"/>
    <w:rsid w:val="00BB146B"/>
    <w:rsid w:val="00BB7142"/>
    <w:rsid w:val="00BD1D4D"/>
    <w:rsid w:val="00C14391"/>
    <w:rsid w:val="00C313C8"/>
    <w:rsid w:val="00C51245"/>
    <w:rsid w:val="00C859D2"/>
    <w:rsid w:val="00CD354A"/>
    <w:rsid w:val="00CE0101"/>
    <w:rsid w:val="00CE150A"/>
    <w:rsid w:val="00D3532D"/>
    <w:rsid w:val="00D56702"/>
    <w:rsid w:val="00D8191F"/>
    <w:rsid w:val="00E351E9"/>
    <w:rsid w:val="00E42F1A"/>
    <w:rsid w:val="00E45C79"/>
    <w:rsid w:val="00E569F7"/>
    <w:rsid w:val="00EB2229"/>
    <w:rsid w:val="00EB5DE0"/>
    <w:rsid w:val="00EB6B04"/>
    <w:rsid w:val="00ED271B"/>
    <w:rsid w:val="00ED4F57"/>
    <w:rsid w:val="00EE4F98"/>
    <w:rsid w:val="00EF6263"/>
    <w:rsid w:val="00F06A84"/>
    <w:rsid w:val="00F20C75"/>
    <w:rsid w:val="00F42BDF"/>
    <w:rsid w:val="00F8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B73BF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73BFB"/>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pierce.instructure.com/courses/1762129" TargetMode="External"/><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2</cp:revision>
  <cp:lastPrinted>2018-04-19T00:29:00Z</cp:lastPrinted>
  <dcterms:created xsi:type="dcterms:W3CDTF">2020-08-07T15:54:00Z</dcterms:created>
  <dcterms:modified xsi:type="dcterms:W3CDTF">2020-08-07T15:54:00Z</dcterms:modified>
</cp:coreProperties>
</file>